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Автономная некоммерческая организация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«Региональный центр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«Согласовано»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          «Утверждаю»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Начальник управления                                            Директор </w:t>
      </w:r>
      <w:proofErr w:type="gram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автономной</w:t>
      </w:r>
      <w:proofErr w:type="gram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регионального развития и поддержки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некоммерческой организации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инвестиционной деятельности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«Региональный центр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outlineLvl w:val="0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Тамбовской области                                                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____________О.И. </w:t>
      </w:r>
      <w:proofErr w:type="spell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Камнева</w:t>
      </w:r>
      <w:proofErr w:type="spell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            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______________О.И. Лаптева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« </w:t>
      </w:r>
      <w:r w:rsidR="0056183F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1</w:t>
      </w:r>
      <w:r w:rsidR="00FA568C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5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 »   </w:t>
      </w:r>
      <w:r w:rsidR="0056183F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июня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г.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« </w:t>
      </w:r>
      <w:r w:rsidR="0056183F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1</w:t>
      </w:r>
      <w:r w:rsidR="00FA568C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5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»    </w:t>
      </w:r>
      <w:r w:rsidR="0056183F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июня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г.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3926" w:after="0" w:line="494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position w:val="9"/>
          <w:sz w:val="32"/>
          <w:szCs w:val="32"/>
          <w:lang w:eastAsia="ru-RU"/>
        </w:rPr>
        <w:t>Конкурсная документация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для проведения открытого конкурса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на право заключения договоров аренды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нежилых помещений и движимого имущества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Тамбов 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КОНКУРСНОЙ ДОКУМЕНТАЦИИ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580"/>
        <w:gridCol w:w="780"/>
      </w:tblGrid>
      <w:tr w:rsidR="00836231" w:rsidRPr="00836231" w:rsidTr="00615C70">
        <w:trPr>
          <w:trHeight w:val="4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80" w:type="dxa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4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участникам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имущества, передаваемого в аренду по результатам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договоров аренды и срок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50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 и составу заявки на участие в конкурсе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инструкция по ее заполнению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51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 представления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 отзыва заявок на участие в конкурсе, порядок внесения изменений в заявки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положений конкурсной документации и внесение в нее изменений 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параметры критериев оценки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36231" w:rsidRPr="00836231" w:rsidTr="00615C70">
        <w:trPr>
          <w:trHeight w:val="514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36231" w:rsidRPr="00836231" w:rsidTr="00615C70">
        <w:trPr>
          <w:trHeight w:val="31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обязательств по договорам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57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 и подведения итогов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договоров аренды победителем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41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Форма заявки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52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Проект договора аренды имущества ТИБИ по лоту № 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Проект договора аренды имущества ТИБИ по лоту № 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Проект договора аренды имущества ТИБИ по лоту № 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Проект договора аренды имущества ТИБИ по лоту № 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Проект договора аренды имущества ТИБИ по лоту № 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Проект договора аренды имущества ТИБИ по лоту № 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Проект договора аренды имущества ТИБИ по лоту № 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Проект договора аренды имущества ТИБИ по лоту № 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Проект договора аренды имущества ТИБИ по лоту № 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Проект договора аренды имущества ТИБИ по лоту № 10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Проект договора аренды имущества ТИБИ по лоту № 11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836231" w:rsidRPr="00836231" w:rsidTr="00615C70">
        <w:trPr>
          <w:trHeight w:val="42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 Проект договора аренды имущества ТИБИ по лоту № 12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Проект договора аренды имущества ТИБИ по лоту № 13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 Проект договора аренды имущества ТИБИ по лоту № 14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 Проект договора аренды имущества ТИБИ по лоту № 15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 Проект договора аренды имущества ТИБИ по лоту № 16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 Проект договора аренды имущества ТИБИ по лоту № 17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 Проект договора аренды имущества ТИБИ по лоту № 18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 Проект договора аренды имущества ТИБИ по лоту № 19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 Проект договора аренды имущества ТИБИ по лоту № 20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 Проект договора аренды имущества ТИБИ по лоту № 21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 Проект договора аренды имущества ТИБИ по лоту № 22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 Проект договора аренды имущества ТИБИ по лоту № 23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25  Проект договора аренды имущества ТИБИ по лоту № 24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26  Проект договора аренды имущества ТИБИ по лоту № 25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27  Проект договора аренды имущества ТИБИ по лоту № 26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Проект договора аренды имущества ТИБИ по лоту № 27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 Проект договора аренды имущества ТИБИ по лоту № 28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 Проект договора аренды имущества ТИБИ по лоту № 29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31  Проект договора аренды имущества ТИБИ по лоту № 30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Настоящая конкурсная документация разработана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Порядком управления деятельностью Тамбовского инновационного бизнес-инкубатора, утвержденным постановлением администрации Тамбовс</w:t>
      </w:r>
      <w:r w:rsidR="001D10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области от 13.01.2020 № 12</w:t>
      </w: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определяет порядок и условия подготовки и проведения открытого конкурса на право заключения договоров аренды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«ТИБИ»), находящихся в областной собственности, переданных в безвозмездное пользование Автономной некоммерческой организации «Региональный центр управления и культуры» (далее – «АНО «РЦУК»).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конкурса является Автономная некоммерческая организация «Региональный центр управления и культуры» (АНО «РЦУК»).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 электронной почты: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oilapteva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tmb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8(4752) 79-67-16.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документация представляется с момента ее размещения на официальном сайте торгов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8.30. до 17.30 по адресу: г. Тамбов, ул. Кавалерийская, д. 7а,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102.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заявления. Плата за предоставление конкурсной документации не установлена.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Конкурсный отбор осуществляет конкурсная комиссия, состав которой утвержден приказом директора АНО «РЦУК» и согласован с управлением по развитию промышленности и предпринимательства Тамбовской о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 соответствии с  Порядком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деятельностью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Тамбовской области от 13.01.2020  № 12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Требования, предъявляемые к участникам конкурса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могут являться только субъекты малого предпринимательства, соответствующие требованиям ст. 4 Федерального Закона от 24.07.2007г. № 209-ФЗ «О развитии малого и среднего предпринимательства в Российской Федерации». К участию в конкурсе не допускаются субъекты малого предпринимательства, не имеющие права на поддержку органов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и органов местного самоуправления в соответствии с частями 3 и 5 статьи 14 указанного Федерального Закона.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допуска субъектов малого предпринимательства к участию в конкурсе: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 субъекта малого предпринимательства соответствует специализации ТИБИ;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бизнес-плана, подтверждающего целесообразность размещения субъекта малого предпринимательства в ТИБИ.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допускаются к участию в конкурсе субъекты малого предпринимательства, осуществляющие следующие виды деятельности: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-розничная или 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-строительство, включая ремонтно-строительные работы;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-ломбарды;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ремонту, техническому обслуживанию и мойке автотранспортных средств;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автотранспортных услуг по перевозке пассажиров и грузов;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и ветеринарные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-общественное питание (кроме столовых для работников ТИБИ и компаний, размещённых в нем);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-операции с недвижимостью, включая оказание посреднических услуг;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подакцизных товаров, за исключением изготовления ювелирных изделий;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-игорный бизнес.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допускаются к участию в конкурсе субъекты малого предпринимательства,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Победителями конкурса признаются субъекты малого предпринимательства, предложившие в ходе конкурса наилучшие бизнес–планы в соответствии с условиями настоящей конкурсной документации, и набравшие наибольшее количество баллов в соответствии с параметрами критериев конкурса.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 и описание имущества,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передаваемого в аренду по результатам конкурса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Предметом конкурса является: право на заключение договоров аренды офисных помещений, мебели и оргтехники, расположенных в здании ТИБИ по адресу: 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Целевое назначение государственного имущества, права на которое передаются по договорам аренды: оказание имущественной поддержки субъектам малого предпринимательства.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имущества, передаваемого в аренду по результатам конкурса: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 – помещение № 30 на первом этаже здания ТИБИ общей площадью 54,1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 – помещение № 43 на первом этаже здания ТИБИ общей площадью 33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3 – помещение № 18 на первом этаже здания ТИБИ общей площадью 52,7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4 - помещение № 32 на первом этаже здания ТИБИ общей площадью 17,1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5 - помещение № 45 на первом этаже здания ТИБИ общей площадью 32,6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6 -  помещение № 26 на втором этаже здания ТИБИ общей площадью 18,6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7 -  помещение № 38 на втором этаже здания ТИБИ общей площадью 42,7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8 – помещение № 39 на втором этаже здания ТИБИ общей площадью 31,7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9 –  помещение № 40 на втором этаже здания ТИБИ общей площадью 30,8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10 – помещение №36 на втором этаже здания ТИБИ общей площадью 27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11 –  помещение №17 на втором этаже здания ТИБИ общей площадью 16,8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12 - помещение № 13 на третьем этаже здания ТИБИ общей площадью 18,2 кв. м,  набор мебели и </w:t>
      </w:r>
      <w:r w:rsidRPr="00836231">
        <w:rPr>
          <w:rFonts w:ascii="Times New Roman" w:eastAsia="Times New Roman" w:hAnsi="Times New Roman" w:cs="Times New Roman"/>
          <w:lang w:eastAsia="ru-RU"/>
        </w:rPr>
        <w:lastRenderedPageBreak/>
        <w:t>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13 -  помещение № 20 на третьем этаже здания ТИБИ общей площадью 17,4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14 -  помещение № 36 на третьем этаже здания ТИБИ общей площадью 18,6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15 -  помещение № 41 на третьем этаже здания ТИБИ общей площадью 27,1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Лот№ 16  -  помещение № 43 на третьем этаже здания ТИБИ общей площадью 41,7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17  - помещение № 29 на третьем этаже здания ТИБИ общей площадью 17,5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18  - помещение № 42 на третьем этаже здания ТИБИ общей площадью 35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19 – помещение № 44 на третьем этаже здания ТИБИ общей площадью 31,7 </w:t>
      </w:r>
      <w:proofErr w:type="spellStart"/>
      <w:r w:rsidRPr="00836231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836231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836231">
        <w:rPr>
          <w:rFonts w:ascii="Times New Roman" w:eastAsia="Times New Roman" w:hAnsi="Times New Roman" w:cs="Times New Roman"/>
          <w:lang w:eastAsia="ru-RU"/>
        </w:rPr>
        <w:t>, 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20 - помещение № 12 на третьем этаже здания ТИБИ общей площадью 18,7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21 - помещение № 32 на третьем этаже здания ТИБИ общей площадью 18,9 кв. м, набор мебели и оргтехники;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22 – помещение № 45 на третьем этаже здания ТИБИ общей площадью 30,7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23 – помещение № 10 на третьем этаже здания ТИБИ общей площадью 18.1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24– помещение № 11 на третьем этаже здания ТИБИ общей площадью 16.8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25 – помещение № 18 на третьем этаже здания ТИБИ общей площадью 20.9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26 – помещение № 4 в мансарде здания ТИБИ общей площадью 35,3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27 – помещение № 5 в мансарде здания ТИБИ общей площадью 36,5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28  - помещение № 6 в мансарде здания ТИБИ общей площадью 27,2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29 – помещение № 7 в мансарде здания ТИБИ общей площадью 33,3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30 – помещение № 8 в мансарде здания ТИБИ общей площадью 31,5 кв. м, набор мебели и оргтехники.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каждого лота входит следующий набор мебели и оргтехники: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485"/>
        <w:gridCol w:w="3010"/>
        <w:gridCol w:w="1845"/>
      </w:tblGrid>
      <w:tr w:rsidR="00836231" w:rsidRPr="00836231" w:rsidTr="00615C70">
        <w:trPr>
          <w:trHeight w:val="275"/>
        </w:trPr>
        <w:tc>
          <w:tcPr>
            <w:tcW w:w="2951" w:type="dxa"/>
            <w:tcBorders>
              <w:righ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Мебель:</w:t>
            </w:r>
          </w:p>
        </w:tc>
        <w:tc>
          <w:tcPr>
            <w:tcW w:w="2485" w:type="dxa"/>
            <w:tcBorders>
              <w:lef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Оргтехника:</w:t>
            </w:r>
          </w:p>
        </w:tc>
      </w:tr>
      <w:tr w:rsidR="00836231" w:rsidRPr="00836231" w:rsidTr="00615C70">
        <w:trPr>
          <w:trHeight w:val="487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229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0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366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90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Помещения, мебель и оргтехника расположены в трехэтажном панельном здании с мансардой, в котором организовано энергоснабжение, теплоснабжение, водоснабжение холодной водой, водоотведение. Во всех помещениях проведена компьютерная сеть, имеется техническая возможность доступа к телефонной сети, высокоскоростного доступа к сети Интернет. Во дворе имеется место для стоянки автомобилей.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техническому состоянию государственного имущества, права на которое передаются по договорам аренды, которым это имущество должно соответствовать на момент окончания срока договоров, содержатся в приложениях №№ 2-31 к настоящей конкурсной документации.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Осмотр имущества, права на которое передаются по договорам аренды,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рабочим дням с 15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28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рабочее время (с 8.30 до 17.30, перерыв на обед с 13.00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договоров аренды и срок аренды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1 кв. м. общей площади офисных помещений в первый год аренды - 40% от рыночной стоимости, определенной в соответствии с оценкой независимого оценщика, во второй год аренды - 60%, от рыночной стоимости, определенной в соответствии с оценкой независимого оценщика, в третий год аренды - 75% от рыночной стоимости, определенной в соответствии с оценкой независимого оценщика.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Годовой размер арендной платы за 1 кв. м общей площади п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в первый год аренды – 1041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сумму арендной платы не входит компенсация расходов на оплату коммунальных услуг, услуг по энергоснабжению, оплата расходов на содержание здания.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Годовой размер арендной платы за набор мебели и оргтехники: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36"/>
        <w:gridCol w:w="1559"/>
        <w:gridCol w:w="2127"/>
      </w:tblGrid>
      <w:tr w:rsidR="00836231" w:rsidRPr="00836231" w:rsidTr="00615C70">
        <w:trPr>
          <w:trHeight w:val="821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503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051"/>
        <w:gridCol w:w="1525"/>
        <w:gridCol w:w="2129"/>
      </w:tblGrid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836231" w:rsidRPr="00836231" w:rsidRDefault="0056183F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Форма, порядок и сроки внесения арендной платы установлены в приложениях №№ 2-31 к настоящей конкурсной документации.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Цена заключенных договоров не может быть пересмотрена сторонами в сторону уменьшения.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Срок действия договоров аренды не может превышать трех лет.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содержанию, форме и составу заявки на участие в конкурсе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инструкция по ее заполнению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Субъекты малого предпринимательства, желающие принять участие в конкурсе (далее - заявители), в установленный настоящей конкурсной документацией срок представляют организатору конкурса заявку на участие в конкурсе, оформленную с соблюдением требований, установленных настоящим разделом.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Заявка на участие в конкурсе подается в письменном виде по форме, установленной в настоящей конкурсной документации (приложение № 1), в запечатанном конверте. При этом на конверте указывается наименование конкурса и лота,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заявке на участие в конкурсе прилагаются: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5212"/>
      <w:bookmarkEnd w:id="0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или нотариально заверенная копия такой выписки (для юридических лиц),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заверенная копия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3"/>
      <w:bookmarkEnd w:id="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5"/>
      <w:bookmarkEnd w:id="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6"/>
      <w:bookmarkEnd w:id="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внесение задатка являются крупной сделкой;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3"/>
      <w:bookmarkEnd w:id="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утвержденный заявителем бизнес-план, соответствующий критериям, установленным настоящей конкурсной документацией;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лицензии на право осуществления соответствующей деятельности, если вид деятельности, которым занимается заявитель, подлежит лицензированию;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4"/>
      <w:bookmarkEnd w:id="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вправе подать только одну заявку в отношении каждого лота.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Заявка на участие в конкурсе оформляется на русском языке, разборчивыми печатными буквами.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и документы, содержащиеся в заявке, не должны допускать двусмысленного толкования.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Все документы, входящие в состав заявки, должны быть оформлены с учётом следующих требований: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документах не допускается применение факсимильных подписей, а также наличие подчисток и исправлений;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документы, входящие в состав заявки на участие в конкурсе,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 и срок представления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Прием заявок на участие в конкурсе, оформленных в соответствии с требованиями, установленными в настоящей конкурсной документации, производится в рабочие дни с 8:30 до 17:30 часов (перерыв на обед с 13.00 до 14.00) по адресу: 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7а, в кабинете № 102.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 зая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вок: с 8.30 часов 15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г. до 15.00 час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28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End w:id="6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и срок отзыва заявок на участие в конкурсе,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заявки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Заявитель вправе изменить или отозвать заявку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Организатор конкурса обязан вернуть задаток заявителю, отозвавшему заявку на участие в конкурсе, в течение пяти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конкурса уведомления об отзыве заявки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Разъяснение положений конкурсной документации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внесение в нее изменений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4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8"/>
      <w:bookmarkEnd w:id="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</w:t>
      </w:r>
    </w:p>
    <w:bookmarkEnd w:id="8"/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Место, порядок, дата и время вскрытия конвертов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заявками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DB2413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Конкурсной комиссией 28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15:00 по адресу: г. Тамбов, ул. </w:t>
      </w:r>
      <w:proofErr w:type="gramStart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в кабинете № 207 публично вскрываются конверты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63"/>
      <w:bookmarkEnd w:id="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Конкурсной комиссией осуществляется вскрытие конвертов с заявками на участие в конкурсе, которые поступили организатору конкурса до начала процедуры вскрытия конвертов с заявками на участие в конкурсе.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4"/>
      <w:bookmarkEnd w:id="1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Заявители или их представители вправе присутствовать при вскрытии конвертов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5"/>
      <w:bookmarkEnd w:id="1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8"/>
      <w:bookmarkEnd w:id="1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 вскрытия конвертов с заявками на участие в конкурсе.</w:t>
      </w:r>
    </w:p>
    <w:bookmarkEnd w:id="13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обязан вернуть задаток указанным заявителям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даты подписания протокола вскрытия конвертов с заявками на участие в конкурсе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Критерии и параметры критериев оценки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Основным критерием конкурсного отбора заявителей является качество бизнес-плана, в том числе: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описания преимуществ товара или услуги в сравнении с существующими аналогами (конкурентами);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окупаемости проекта.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Для критериев конкурса, предусмотренных </w:t>
      </w:r>
      <w:hyperlink w:anchor="sub_1777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«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10.1. настоящей конкурсной документации, оценка бизнес-планов, представленных в соответствии с такими критериями, осуществляется в баллах.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bookmarkStart w:id="14" w:name="sub_107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781"/>
      <w:bookmarkEnd w:id="1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среднемесячной номинальной начисленной заработной платы работников заявителя не менее 10041,1 рублей, создание не менее 2 рабочих мест;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782"/>
      <w:bookmarkEnd w:id="1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в заявке на участие в конкурсе начальных значений критерия конкурса, установленных в подпункте 1 пункта 10.3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783"/>
      <w:bookmarkEnd w:id="16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коэффициент, учитывающий значимость критерия конкурса (0,125 – для параметра «уровень среднемесячной номинальной начисленной заработной платы работников заявителя» и 0,125 для параметра «количество рабочих мест»).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окупаемости проекта – не более 5 лет;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в заявке на участие в конкурсе начального значения критерия конкурса, установленного в подпункте 1 пункта 10.4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 0,25, учитывающий значимость критерия конкурса.</w:t>
      </w:r>
    </w:p>
    <w:bookmarkEnd w:id="17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Порядок оценки и сопоставления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8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Оценка заявок на участие в конкурсе по критериям, предусмотренным настоящей конкурсной документацией,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821"/>
      <w:bookmarkEnd w:id="18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значения,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наибольшего из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823"/>
      <w:bookmarkEnd w:id="1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sub_182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1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82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настоящего пункта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итоговая величина.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83"/>
      <w:bookmarkEnd w:id="2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Оценка заявок на участие в конкурсе в соответствии с критериями конкурса, предусмотренными абзацами «а»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10.1. настоящей конкурсной документации,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831"/>
      <w:bookmarkEnd w:id="2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бизнес-плану, содержащемуся в заявке на участие в конкурсе, по каждому из указанных критериев присваиваются баллы - от одного до пяти баллов;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832"/>
      <w:bookmarkEnd w:id="22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величина, рассчитываемая в соответствии с такими критериями в отношении бизнес-плана,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84"/>
      <w:bookmarkEnd w:id="2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sub_182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3 пункта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настоящей конкурсной документации, и величины, определенной в порядке, предусмотренном </w:t>
      </w:r>
      <w:hyperlink w:anchor="sub_108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настоящей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85"/>
      <w:bookmarkEnd w:id="2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 ранее других заявок на участие в конкурсе, содержащих такие условия.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86"/>
      <w:bookmarkEnd w:id="2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Победителем конкурса признается участник конкурса, представивший лучший бизнес-план и заявку на участие в конкурсе, которому присвоен первый номер.</w:t>
      </w:r>
    </w:p>
    <w:bookmarkEnd w:id="26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Способ обеспечения обязательств по договорам аренды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качестве способа обеспечения обязательств заявителя по договорам аренды устанавливается задаток. 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Размер задатка – 1000 (одна тысяча) рублей.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Задаток перечисляется заявителем на расчетный счет организатора конкурса (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40703810061000000124 в Тамбовском отделении № 8594 г. Тамбов, к/с 30101810800000000649,</w:t>
      </w:r>
      <w:r w:rsidR="00D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046850649) в период с 15.06.2020 г. до 15.00 28</w:t>
      </w:r>
      <w:bookmarkStart w:id="27" w:name="_GoBack"/>
      <w:bookmarkEnd w:id="27"/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451B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Место и срок рассмотрения заявок на участие в конкурсе 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подведения итогов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Конкурсная комиссия рассматривает заявки на участие в конкурсе и подводит итоги конкурса, в течение десяти дней со дня вскрытия конвертов с заявками на участие в конкурсе.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победителю конкурса один экземпляр протокола и проекты договоров аренды.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8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89"/>
      <w:bookmarkEnd w:id="2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участника конкурса, заявке на участие в конкурсе, которого присвоен второй номер и которому задаток возвращается в порядке, предусмотренном </w:t>
      </w:r>
      <w:hyperlink w:anchor="sub_10100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14.2. настоящей конкурсной документации.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90"/>
      <w:bookmarkEnd w:id="2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 обязан представить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участнику конкурса в письменной форме или в форме электронного документа соответствующие разъяснения.</w:t>
      </w:r>
    </w:p>
    <w:bookmarkEnd w:id="30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Срок подписания договоров аренды победителем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Договоры аренды помещений и движимого имущества ТИБИ подписываются победителем конкурса в десятидневный срок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9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участие,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участие, в конкурсе которого присвоен второй номер, в заявке на участие в конкурсе, в проект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bookmarkEnd w:id="31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договора для участника конкурса, заявке на участие, в конкурсе которого присвоен второй номер, является обязательным. В случае уклонения победителя конкурса или участника конкурса, заявке на участие, в конкурсе которого присвоен второй номер, от заключения договора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ими не возвращается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уклонения участника конкурса, заявке на участие,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Заключительные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При заключении и исполнении договора изменение его условий по соглашению сторон и в одностороннем порядке не допускается.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Условия конкурса, порядок и условия заключения договоров с участниками конкурса являются условиями публичной оферты, а подача заявки на участие в конкурсе является акцептом такой оферты.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проведению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открытого конкурса на право заключения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нежилых помещений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движимого имущества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3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(фирменное наименование (наименование), сведения об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опф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нахождения, почтовый адрес (для юр. лица), ФИО, паспортные данные,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сведения о месте нахождения (для физ. лица), номер контактного телефона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договоров аренды помещений и движимого имущества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документы для участия в конкурсе на право заключения договоров аренды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аренды ______________________________________________________ по лоту № ___ и обязуется соблюдать порядок его проведения, указанный в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помещений и движимого имущества Тамбовского инновационного бизнес-инкубатора в соответствии с формами договоров аренды, приведенными в конкурсной документации.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Настоящей заявкой заявитель подтверждает, что: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субъектом малого предпринимательства;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осуществляет деятельность в следующих сферах: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розничная/оптовая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операции с недвижимостью;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подакцизных товаров;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игорный бизнес;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является участником соглашений о разделе продукции.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отношении него не принималось решение о ликвидации (для заявителя – юридического лица), отсутствует решение арбитражного суда о признании заявителя банкротом и об открытии конкурсного производства, отсутствует решение о приостановлении деятельности заявителя 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предусмотренном Кодексом Российской Федерации об административных правонарушениях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информацию, уточняющую представленные в ней сведения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Комплект документов на ____ листах.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конкурсе, 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30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5</w:t>
      </w:r>
      <w:r w:rsidR="00D257AB">
        <w:rPr>
          <w:rFonts w:ascii="Times New Roman" w:eastAsia="Times New Roman" w:hAnsi="Times New Roman" w:cs="Times New Roman"/>
          <w:sz w:val="24"/>
          <w:szCs w:val="24"/>
          <w:lang w:eastAsia="ru-RU"/>
        </w:rPr>
        <w:t>8390.88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(пятьдесят </w:t>
      </w:r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восемь </w:t>
      </w:r>
      <w:proofErr w:type="spellStart"/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тысячь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триста девяносто  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56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ежемесячной арендной платы составляет </w:t>
      </w:r>
      <w:r w:rsidR="00615C70">
        <w:rPr>
          <w:rFonts w:ascii="Times New Roman" w:eastAsia="Times New Roman" w:hAnsi="Times New Roman" w:cs="Times New Roman"/>
          <w:sz w:val="24"/>
          <w:szCs w:val="24"/>
          <w:lang w:eastAsia="ru-RU"/>
        </w:rPr>
        <w:t>4464.72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(четыре тысячи </w:t>
      </w:r>
      <w:r w:rsidR="00D257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восемьсот шестьдесят пять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</w:t>
      </w:r>
      <w:r w:rsidR="00D257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ей 88</w:t>
      </w:r>
      <w:r w:rsidR="00615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257AB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A24ABE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№30 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__________________ «Комитет» при участии «Балансодержателя» сдает, а «Арендатор» принимает во временное владение и пользование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</w:t>
      </w:r>
      <w:r w:rsidR="00D25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36412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67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шесть тысяч четыреста двенадцать рублей 8</w:t>
      </w:r>
      <w:r w:rsidR="0052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66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3034.4</w:t>
      </w:r>
      <w:r w:rsidR="00914C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тридцать четыре рубля 4</w:t>
      </w:r>
      <w:r w:rsidR="00525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7669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8784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F933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4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 w:firstLine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ТИБИ по лоту № 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 сумме  56932.32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(пятьдесят шесть тысяч девятьсот тридцать два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</w:t>
      </w:r>
      <w:r w:rsidR="00C67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4744.36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(четыре тысячи семьсот сорок четыре рубля 36 коп</w:t>
      </w:r>
      <w:r w:rsidR="00A95B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6"/>
          <w:headerReference w:type="default" r:id="rId17"/>
          <w:footerReference w:type="even" r:id="rId18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8784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F933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83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19851.36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евятнадцать тысяч восемьсот пятьдесят один  рубль 36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D83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1654.28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</w:t>
      </w:r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тысяча шестьсот пятьдесят четыре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 </w:t>
      </w:r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             _______________________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br w:type="page"/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 на первом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06A9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7020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г.,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6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45 площадью 32,6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</w:t>
      </w:r>
      <w:r w:rsidR="0040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35996.16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6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тридцать пять тысяч девятьсот девяносто шесть рублей 16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406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2999.68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r w:rsidR="00406A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тысячи девятьсот девяносто девять рублей 68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             _______________________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на первом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B2ED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7020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г., нежилое помещение № 45 площадью 32,6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7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A00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21413.76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(двадцать одна тысяча четыреста тринадцать 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A00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76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72F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A00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1784.48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A00D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 семьсот восемьдесят четыре  рубля 48</w:t>
      </w:r>
      <w:r w:rsidR="0031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72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9"/>
          <w:footerReference w:type="even" r:id="rId20"/>
          <w:footerReference w:type="default" r:id="rId21"/>
          <w:footerReference w:type="first" r:id="rId2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C57F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Приложение № 8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7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38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39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46516.32</w:t>
      </w:r>
      <w:r w:rsidR="0054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(сор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 шесть тысяч пятьсот шестнадцать рублей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3876.36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</w:t>
      </w:r>
      <w:r w:rsidR="00AC57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 тысячи восемьсот семьдесят шесть рублей  36</w:t>
      </w:r>
      <w:r w:rsidR="00395F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3"/>
          <w:footerReference w:type="even" r:id="rId24"/>
          <w:footerReference w:type="default" r:id="rId25"/>
          <w:footerReference w:type="first" r:id="rId26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C57F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№38 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Pr="00836231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арендная плата в 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35058.72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тридцать пять тысяч пятьдесят восемь рублей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</w:t>
      </w:r>
      <w:r w:rsidR="0091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401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2921.56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тысячи девятьсот двадцать один рубль</w:t>
      </w:r>
      <w:r w:rsidR="006401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56</w:t>
      </w:r>
      <w:r w:rsidR="00917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7"/>
          <w:headerReference w:type="default" r:id="rId28"/>
          <w:footerReference w:type="even" r:id="rId2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40157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0A0E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34121.28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четыре тысячи сто двадцать один рубль  28</w:t>
      </w:r>
      <w:r w:rsidR="00405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2843.44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(две </w:t>
      </w:r>
      <w:r w:rsidR="004050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</w:t>
      </w:r>
      <w:r w:rsidR="00D940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ячи восемьсот сорок три рубля 44</w:t>
      </w:r>
      <w:r w:rsidR="004050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_______________________ ______________________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на втором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М.П.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940E2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_______________________________Ф.И.О.подпись</w:t>
      </w:r>
      <w:proofErr w:type="gramStart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C" w:rsidRDefault="0040503C" w:rsidP="0040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40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36 площадью 27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30163.2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(тридцать </w:t>
      </w:r>
      <w:proofErr w:type="spellStart"/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тысячь</w:t>
      </w:r>
      <w:proofErr w:type="spellEnd"/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 шестьдесят три рубля  2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2513.6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пятьсот тринадцать рублей 6</w:t>
      </w:r>
      <w:r w:rsidR="00564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36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E5EE7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E6885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площадью 27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17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19538.88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(девятнадцать тысяч пятьсот тридцать восемь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0E5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1628.24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 w:rsidR="000E5E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двадцать восемь рублей 24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17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3406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№17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13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13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CA68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арендная плата в</w:t>
      </w:r>
      <w:r w:rsidR="00A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20997.12</w:t>
      </w:r>
      <w:r w:rsidR="008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девятьсот девяносто семь рублей 12</w:t>
      </w:r>
      <w:r w:rsidR="00CA6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1749.76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r w:rsidR="00A32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одна тысяча семьсот сорок </w:t>
      </w:r>
      <w:proofErr w:type="spellStart"/>
      <w:r w:rsidR="00A32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девятьрублей</w:t>
      </w:r>
      <w:proofErr w:type="spellEnd"/>
      <w:r w:rsidR="00A32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76 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0"/>
          <w:footerReference w:type="even" r:id="rId31"/>
          <w:footerReference w:type="default" r:id="rId32"/>
          <w:footerReference w:type="first" r:id="rId33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B41A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91B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№13 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Pr="00836231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№14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20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</w:t>
      </w:r>
      <w:r w:rsidR="00DB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 20163.84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DB4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двадцать тысяч сто шестьдесят три рубля 84</w:t>
      </w:r>
      <w:r w:rsidR="002E0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DB41A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1680.32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</w:t>
      </w:r>
      <w:r w:rsidR="002E0C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DB41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восемьдесят  рублей 32</w:t>
      </w:r>
      <w:r w:rsidR="002E0C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)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4"/>
          <w:footerReference w:type="even" r:id="rId35"/>
          <w:footerReference w:type="default" r:id="rId36"/>
          <w:footerReference w:type="first" r:id="rId37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C94E2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F24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№20 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Pr="00836231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15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2E0C10" w:rsidRDefault="002E0C10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C9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21413.76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 одна тысяча четыреста тринадцать 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5F2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7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1784.48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</w:t>
      </w:r>
      <w:r w:rsidR="00721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семьсот восемьдесят четыре рубля 48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8"/>
          <w:footerReference w:type="even" r:id="rId39"/>
          <w:footerReference w:type="default" r:id="rId40"/>
          <w:footerReference w:type="first" r:id="rId41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2190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F24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Pr="00836231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16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41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</w:t>
      </w:r>
      <w:r w:rsidR="001C6A6D">
        <w:rPr>
          <w:rFonts w:ascii="Times New Roman" w:eastAsia="Times New Roman" w:hAnsi="Times New Roman" w:cs="Times New Roman"/>
          <w:sz w:val="24"/>
          <w:szCs w:val="24"/>
          <w:lang w:eastAsia="ru-RU"/>
        </w:rPr>
        <w:t>30267.36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тридцать тысяч  двести шестьдесят 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</w:t>
      </w:r>
      <w:r w:rsidR="001C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2552.28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1C6A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тысячи пятьсот пятьдесят два рубля 28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2"/>
          <w:footerReference w:type="even" r:id="rId43"/>
          <w:footerReference w:type="default" r:id="rId44"/>
          <w:footerReference w:type="first" r:id="rId4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C6A6D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905B8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</w:t>
      </w: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456D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№41 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Pr="00836231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17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43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</w:t>
      </w:r>
      <w:r w:rsidR="00824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45474.72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="00824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 пять тысяч четыреста семьдесят четыре рубля 72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824C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3789.56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ри </w:t>
      </w:r>
      <w:r w:rsidR="00824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тысячи семьсот восемьдесят девять рублей  56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6"/>
          <w:footerReference w:type="even" r:id="rId47"/>
          <w:footerReference w:type="default" r:id="rId48"/>
          <w:footerReference w:type="first" r:id="rId4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90DA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№43 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пятидневный срок после подписания сторонами настоящего Договора заключить с «Арендатором» договор на оплату коммунальных, эксплуатационных и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690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20268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двести шестьдесят восемь  рублей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90D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1689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690D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восемьдесят девять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95C28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29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90DA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</w:t>
      </w:r>
      <w:r w:rsidR="006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 38496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</w:t>
      </w:r>
      <w:r w:rsidR="006B6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идцать восемь тысяч четыреста девяносто шесть рублей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3208. 00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двести восемь рублей</w:t>
      </w:r>
      <w:r w:rsidR="00E34F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E34F74" w:rsidRPr="00836231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E34F74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74" w:rsidRPr="00836231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Pr="00836231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B66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6A736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A3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35058.72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</w:t>
      </w:r>
      <w:r w:rsidR="00A33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ь пять тысяч пятьдесят восемь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A33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3358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2921.56.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девятьсот двадцать один  рубль 56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Default="005B100E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44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3358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12 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21517.92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одна тысяча пятьсот семнадцать рублей  92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1793.16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</w:t>
      </w:r>
      <w:r w:rsidR="00F64F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ысяча семьсот девяносто три рубля 16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B100E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64F1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№12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21726. 24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(двадцать одна тысяча семьсот двадцать шесть 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24</w:t>
      </w:r>
      <w:r w:rsidR="002A4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1810.52 коп</w:t>
      </w:r>
      <w:proofErr w:type="gramStart"/>
      <w:r w:rsidR="002A4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 тысяча восемьсот десять  рублей 52</w:t>
      </w:r>
      <w:r w:rsidR="002A4E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2A4E3E" w:rsidRPr="00836231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2A4E3E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3E" w:rsidRPr="00836231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Pr="00836231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021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с «___» ___________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№32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№23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34017.12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четыре тысячи семнадцать рублей 12</w:t>
      </w:r>
      <w:r w:rsidR="00441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2834.76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восемьсот тридцать четыре рубля  76</w:t>
      </w:r>
      <w:r w:rsidR="00441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4416CD" w:rsidRPr="00836231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4416CD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CD" w:rsidRPr="00836231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Pr="00836231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45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021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24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10  площадью 18,1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20892.96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восемьсот девяносто два рубля 96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1741.08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семьсот сорок один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рубль 08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3375BA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3375BA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10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8446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№10 площадью 18,1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11 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6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19538.88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 тысяч пятьсот тридцать восемь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615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6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1628.24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тыся</w:t>
      </w:r>
      <w:r w:rsidR="00615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 шестьсот двадцать восемь рублей 24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3375BA" w:rsidRPr="00836231" w:rsidRDefault="003375BA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15D5F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11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26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 площадью 20,9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23809.44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три тысячи восемьсот девять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44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арендн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1984.12 коп</w:t>
      </w:r>
      <w:proofErr w:type="gramStart"/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девятьсот восемьдесят четыре рубля 12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71DD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19 площадью 20,9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27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  площадью 35,3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38808.48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идцать восемь тысяч восемьсот восемь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48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3234.04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(три тысячи двести тридцать четыре 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рубля 04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7A3983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71DD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 площадью 35,3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5  площадью 36,5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40058.4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(сорок тысяч пятьдесят восемь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BB2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3338.2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E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триста тридцать восемь рублей 2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EE2BC4" w:rsidRPr="00836231" w:rsidRDefault="00EE2BC4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Pr="00836231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</w:t>
      </w: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5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BB2E1B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№5 площадью 36,5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</w:t>
      </w:r>
    </w:p>
    <w:p w:rsidR="00836231" w:rsidRPr="0071511C" w:rsidRDefault="0071511C" w:rsidP="0071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71511C" w:rsidRDefault="0071511C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6  площадью 27,2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1E2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30371.52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(тридцать тысяч </w:t>
      </w:r>
      <w:proofErr w:type="spellStart"/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тристо</w:t>
      </w:r>
      <w:proofErr w:type="spellEnd"/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семьдесят один рубль 52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</w:t>
      </w:r>
      <w:r w:rsidR="001E2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2530.96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1E2A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тысячи пятьсот тридцать рублей 96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EE2BC4" w:rsidRPr="00836231" w:rsidRDefault="00EE2BC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</w:t>
      </w: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6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87B2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№6 площадью 27,2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71511C" w:rsidRDefault="00836231" w:rsidP="0071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71511C" w:rsidRDefault="00836231" w:rsidP="00715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71511C" w:rsidRPr="0071511C" w:rsidRDefault="0071511C" w:rsidP="0071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7  площадью 33,3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187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плата в сумме 36725.28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</w:t>
      </w:r>
      <w:r w:rsidR="0018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цать шесть тысяч семьсот двадцать пять 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18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</w:t>
      </w:r>
      <w:r w:rsidR="0018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3060.44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B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шестьдесят   рублей 44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Pr="00836231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Pr="00836231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BA122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</w:t>
      </w: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7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87B2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3018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№7 площадью 33,3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30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8  площадью 31,5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8D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34850.4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</w:t>
      </w:r>
      <w:r w:rsidR="008D7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цать четыре тысячи восемьсот пятьдесят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8D7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8D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2904.2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девятьсот четыре рубля 2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BA1223" w:rsidRPr="00836231" w:rsidRDefault="00BA1223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BA122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</w:t>
      </w: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8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8D7DD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3018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№8 площадью 31,5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C065AF" w:rsidRPr="0071511C" w:rsidRDefault="00836231" w:rsidP="0071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sectPr w:rsidR="00C065AF" w:rsidRPr="0071511C" w:rsidSect="00615C70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851" w:right="851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51" w:rsidRDefault="00BD5151">
      <w:pPr>
        <w:spacing w:after="0" w:line="240" w:lineRule="auto"/>
      </w:pPr>
      <w:r>
        <w:separator/>
      </w:r>
    </w:p>
  </w:endnote>
  <w:endnote w:type="continuationSeparator" w:id="0">
    <w:p w:rsidR="00BD5151" w:rsidRDefault="00BD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233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90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6895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81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62293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125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8175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126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745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134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1589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135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9465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20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726520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143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13341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144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9285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152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62229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153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7893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161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6763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163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  <w:p w:rsidR="00FA568C" w:rsidRDefault="00FA568C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2413">
      <w:rPr>
        <w:rStyle w:val="a8"/>
        <w:noProof/>
      </w:rPr>
      <w:t>308</w:t>
    </w:r>
    <w:r>
      <w:rPr>
        <w:rStyle w:val="a8"/>
      </w:rPr>
      <w:fldChar w:fldCharType="end"/>
    </w:r>
  </w:p>
  <w:p w:rsidR="00FA568C" w:rsidRDefault="00FA568C">
    <w:pPr>
      <w:pStyle w:val="ad"/>
    </w:pPr>
  </w:p>
  <w:p w:rsidR="00FA568C" w:rsidRDefault="00FA56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773489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43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7742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70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4666"/>
      <w:docPartObj>
        <w:docPartGallery w:val="Page Numbers (Bottom of Page)"/>
        <w:docPartUnique/>
      </w:docPartObj>
    </w:sdtPr>
    <w:sdtContent>
      <w:p w:rsidR="00FA568C" w:rsidRDefault="00FA5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3">
          <w:rPr>
            <w:noProof/>
          </w:rPr>
          <w:t>71</w:t>
        </w:r>
        <w:r>
          <w:fldChar w:fldCharType="end"/>
        </w:r>
      </w:p>
    </w:sdtContent>
  </w:sdt>
  <w:p w:rsidR="00FA568C" w:rsidRDefault="00FA568C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51" w:rsidRDefault="00BD5151">
      <w:pPr>
        <w:spacing w:after="0" w:line="240" w:lineRule="auto"/>
      </w:pPr>
      <w:r>
        <w:separator/>
      </w:r>
    </w:p>
  </w:footnote>
  <w:footnote w:type="continuationSeparator" w:id="0">
    <w:p w:rsidR="00BD5151" w:rsidRDefault="00BD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 w:rsidP="00615C70">
    <w:pPr>
      <w:pStyle w:val="a6"/>
      <w:ind w:right="360"/>
    </w:pPr>
  </w:p>
  <w:p w:rsidR="00FA568C" w:rsidRDefault="00FA568C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Pr="003035ED" w:rsidRDefault="00FA568C" w:rsidP="00615C70">
    <w:pPr>
      <w:pStyle w:val="a6"/>
      <w:ind w:right="360"/>
      <w:rPr>
        <w:sz w:val="2"/>
        <w:szCs w:val="2"/>
      </w:rPr>
    </w:pPr>
    <w:r w:rsidRPr="00956335">
      <w:rPr>
        <w:sz w:val="2"/>
        <w:szCs w:val="2"/>
      </w:rPr>
      <w:tab/>
      <w:t xml:space="preserve">- </w:t>
    </w:r>
    <w:r w:rsidRPr="00956335">
      <w:rPr>
        <w:sz w:val="2"/>
        <w:szCs w:val="2"/>
      </w:rPr>
      <w:fldChar w:fldCharType="begin"/>
    </w:r>
    <w:r w:rsidRPr="00956335">
      <w:rPr>
        <w:sz w:val="2"/>
        <w:szCs w:val="2"/>
      </w:rPr>
      <w:instrText xml:space="preserve"> PAGE </w:instrText>
    </w:r>
    <w:r w:rsidRPr="00956335">
      <w:rPr>
        <w:sz w:val="2"/>
        <w:szCs w:val="2"/>
      </w:rPr>
      <w:fldChar w:fldCharType="separate"/>
    </w:r>
    <w:r w:rsidR="00DB2413">
      <w:rPr>
        <w:noProof/>
        <w:sz w:val="2"/>
        <w:szCs w:val="2"/>
      </w:rPr>
      <w:t>308</w:t>
    </w:r>
    <w:r w:rsidRPr="00956335">
      <w:rPr>
        <w:sz w:val="2"/>
        <w:szCs w:val="2"/>
      </w:rPr>
      <w:fldChar w:fldCharType="end"/>
    </w:r>
    <w:r w:rsidRPr="00956335">
      <w:rPr>
        <w:sz w:val="2"/>
        <w:szCs w:val="2"/>
      </w:rPr>
      <w:t xml:space="preserve"> -</w:t>
    </w:r>
  </w:p>
  <w:p w:rsidR="00FA568C" w:rsidRDefault="00FA56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68C" w:rsidRDefault="00FA568C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8C" w:rsidRDefault="00FA568C" w:rsidP="00615C70">
    <w:pPr>
      <w:pStyle w:val="a6"/>
      <w:framePr w:wrap="around" w:vAnchor="text" w:hAnchor="margin" w:xAlign="center" w:y="1"/>
      <w:rPr>
        <w:rStyle w:val="a8"/>
      </w:rPr>
    </w:pPr>
  </w:p>
  <w:p w:rsidR="00FA568C" w:rsidRDefault="00FA568C" w:rsidP="00615C7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86B"/>
    <w:multiLevelType w:val="hybridMultilevel"/>
    <w:tmpl w:val="4C80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C76F4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510F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B6727"/>
    <w:multiLevelType w:val="hybridMultilevel"/>
    <w:tmpl w:val="13C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23482"/>
    <w:multiLevelType w:val="hybridMultilevel"/>
    <w:tmpl w:val="C20A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065B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16650"/>
    <w:multiLevelType w:val="hybridMultilevel"/>
    <w:tmpl w:val="BD50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056DD2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6628B"/>
    <w:multiLevelType w:val="hybridMultilevel"/>
    <w:tmpl w:val="B4E2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149F"/>
    <w:multiLevelType w:val="hybridMultilevel"/>
    <w:tmpl w:val="F96C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F0912"/>
    <w:multiLevelType w:val="hybridMultilevel"/>
    <w:tmpl w:val="6C42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F5F2A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656FE"/>
    <w:multiLevelType w:val="hybridMultilevel"/>
    <w:tmpl w:val="8DCE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5E0626"/>
    <w:multiLevelType w:val="hybridMultilevel"/>
    <w:tmpl w:val="FEF4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C6748"/>
    <w:multiLevelType w:val="hybridMultilevel"/>
    <w:tmpl w:val="999C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60858"/>
    <w:multiLevelType w:val="hybridMultilevel"/>
    <w:tmpl w:val="ABD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36E2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E9246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E3980"/>
    <w:multiLevelType w:val="hybridMultilevel"/>
    <w:tmpl w:val="7B5C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136EC"/>
    <w:multiLevelType w:val="hybridMultilevel"/>
    <w:tmpl w:val="1D4C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667A7C"/>
    <w:multiLevelType w:val="hybridMultilevel"/>
    <w:tmpl w:val="1470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E9354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D3A8C"/>
    <w:multiLevelType w:val="hybridMultilevel"/>
    <w:tmpl w:val="4734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D13A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84CAB"/>
    <w:multiLevelType w:val="hybridMultilevel"/>
    <w:tmpl w:val="9E7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147459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23"/>
  </w:num>
  <w:num w:numId="9">
    <w:abstractNumId w:val="16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24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7"/>
  </w:num>
  <w:num w:numId="21">
    <w:abstractNumId w:val="0"/>
  </w:num>
  <w:num w:numId="22">
    <w:abstractNumId w:val="10"/>
  </w:num>
  <w:num w:numId="23">
    <w:abstractNumId w:val="22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F"/>
    <w:rsid w:val="00012669"/>
    <w:rsid w:val="00087846"/>
    <w:rsid w:val="000A0E43"/>
    <w:rsid w:val="000E5EE7"/>
    <w:rsid w:val="00187B28"/>
    <w:rsid w:val="001C6A6D"/>
    <w:rsid w:val="001D1063"/>
    <w:rsid w:val="001E2AA7"/>
    <w:rsid w:val="002A4E3E"/>
    <w:rsid w:val="002E0C10"/>
    <w:rsid w:val="002E6885"/>
    <w:rsid w:val="00313F35"/>
    <w:rsid w:val="003375BA"/>
    <w:rsid w:val="00395F53"/>
    <w:rsid w:val="0040503C"/>
    <w:rsid w:val="00406A91"/>
    <w:rsid w:val="004416CD"/>
    <w:rsid w:val="00451B3B"/>
    <w:rsid w:val="0045698A"/>
    <w:rsid w:val="00472F48"/>
    <w:rsid w:val="00484460"/>
    <w:rsid w:val="0052590A"/>
    <w:rsid w:val="00545C80"/>
    <w:rsid w:val="0056183F"/>
    <w:rsid w:val="00564CDE"/>
    <w:rsid w:val="00570206"/>
    <w:rsid w:val="00595C28"/>
    <w:rsid w:val="005B100E"/>
    <w:rsid w:val="005F2470"/>
    <w:rsid w:val="00615C70"/>
    <w:rsid w:val="00615D5F"/>
    <w:rsid w:val="00640157"/>
    <w:rsid w:val="00690DA0"/>
    <w:rsid w:val="006A7361"/>
    <w:rsid w:val="006B6611"/>
    <w:rsid w:val="0071511C"/>
    <w:rsid w:val="0072190A"/>
    <w:rsid w:val="00730FE6"/>
    <w:rsid w:val="00734066"/>
    <w:rsid w:val="00766918"/>
    <w:rsid w:val="007A32AC"/>
    <w:rsid w:val="007A3983"/>
    <w:rsid w:val="007D3AF7"/>
    <w:rsid w:val="00824C70"/>
    <w:rsid w:val="00836231"/>
    <w:rsid w:val="00845A92"/>
    <w:rsid w:val="008905B8"/>
    <w:rsid w:val="00891B59"/>
    <w:rsid w:val="008D7DD8"/>
    <w:rsid w:val="008F3DEA"/>
    <w:rsid w:val="00907820"/>
    <w:rsid w:val="00914C86"/>
    <w:rsid w:val="00917CB5"/>
    <w:rsid w:val="00930188"/>
    <w:rsid w:val="009456D8"/>
    <w:rsid w:val="00A00D55"/>
    <w:rsid w:val="00A24ABE"/>
    <w:rsid w:val="00A322BC"/>
    <w:rsid w:val="00A3358E"/>
    <w:rsid w:val="00A71DD5"/>
    <w:rsid w:val="00A87149"/>
    <w:rsid w:val="00A95BB4"/>
    <w:rsid w:val="00AA68CC"/>
    <w:rsid w:val="00AC57FA"/>
    <w:rsid w:val="00B346F1"/>
    <w:rsid w:val="00BA1223"/>
    <w:rsid w:val="00BB2E1B"/>
    <w:rsid w:val="00BD5151"/>
    <w:rsid w:val="00BF5EBE"/>
    <w:rsid w:val="00C065AF"/>
    <w:rsid w:val="00C67113"/>
    <w:rsid w:val="00C75328"/>
    <w:rsid w:val="00C818BB"/>
    <w:rsid w:val="00C94E20"/>
    <w:rsid w:val="00CA2D3D"/>
    <w:rsid w:val="00CA68C9"/>
    <w:rsid w:val="00CF450E"/>
    <w:rsid w:val="00D257AB"/>
    <w:rsid w:val="00D41E23"/>
    <w:rsid w:val="00D45C65"/>
    <w:rsid w:val="00D83497"/>
    <w:rsid w:val="00D940E2"/>
    <w:rsid w:val="00DB2413"/>
    <w:rsid w:val="00DB41A6"/>
    <w:rsid w:val="00E04670"/>
    <w:rsid w:val="00E34F74"/>
    <w:rsid w:val="00E74592"/>
    <w:rsid w:val="00EE2BC4"/>
    <w:rsid w:val="00F02111"/>
    <w:rsid w:val="00F64F1A"/>
    <w:rsid w:val="00F93359"/>
    <w:rsid w:val="00FA568C"/>
    <w:rsid w:val="00FB2ED8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9" Type="http://schemas.openxmlformats.org/officeDocument/2006/relationships/footer" Target="footer19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42" Type="http://schemas.openxmlformats.org/officeDocument/2006/relationships/header" Target="header13.xml"/><Relationship Id="rId47" Type="http://schemas.openxmlformats.org/officeDocument/2006/relationships/footer" Target="footer25.xml"/><Relationship Id="rId50" Type="http://schemas.openxmlformats.org/officeDocument/2006/relationships/header" Target="header1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header" Target="header12.xm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oter" Target="footer2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footer" Target="footer24.xml"/><Relationship Id="rId53" Type="http://schemas.openxmlformats.org/officeDocument/2006/relationships/footer" Target="footer2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7.xml"/><Relationship Id="rId49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footer" Target="footer23.xml"/><Relationship Id="rId52" Type="http://schemas.openxmlformats.org/officeDocument/2006/relationships/footer" Target="footer2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oter" Target="footer16.xml"/><Relationship Id="rId43" Type="http://schemas.openxmlformats.org/officeDocument/2006/relationships/footer" Target="footer22.xml"/><Relationship Id="rId48" Type="http://schemas.openxmlformats.org/officeDocument/2006/relationships/footer" Target="footer26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1576-8853-4DDC-906E-6D3628FE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93540</Words>
  <Characters>533184</Characters>
  <Application>Microsoft Office Word</Application>
  <DocSecurity>0</DocSecurity>
  <Lines>4443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2020-02-06T11:59:00Z</cp:lastPrinted>
  <dcterms:created xsi:type="dcterms:W3CDTF">2020-02-03T07:15:00Z</dcterms:created>
  <dcterms:modified xsi:type="dcterms:W3CDTF">2020-06-11T10:43:00Z</dcterms:modified>
</cp:coreProperties>
</file>